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金海家园（北区） 螺纹桩基础工程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山东省济南市济阳区（县）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  <w:t>纬三路至纬四路，交经三路至经四路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2024-SDJK-SG1-岩-0111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  <w:t>零星材料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2024年12月20日14时00分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0531-85935311</w:t>
      </w:r>
      <w:bookmarkStart w:id="0" w:name="_GoBack"/>
      <w:bookmarkEnd w:id="0"/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4A10B29"/>
    <w:rsid w:val="05665D07"/>
    <w:rsid w:val="09372C1B"/>
    <w:rsid w:val="0D4E7778"/>
    <w:rsid w:val="0DCF4B87"/>
    <w:rsid w:val="12B44556"/>
    <w:rsid w:val="196B7938"/>
    <w:rsid w:val="1AF22DDA"/>
    <w:rsid w:val="200621A4"/>
    <w:rsid w:val="21E73DD5"/>
    <w:rsid w:val="275867C6"/>
    <w:rsid w:val="2AE65071"/>
    <w:rsid w:val="2B52044E"/>
    <w:rsid w:val="2B857BA0"/>
    <w:rsid w:val="2CBA6780"/>
    <w:rsid w:val="2FD25D0F"/>
    <w:rsid w:val="31A355AE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3E3E0009"/>
    <w:rsid w:val="425C310C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566</Words>
  <Characters>633</Characters>
  <Lines>0</Lines>
  <Paragraphs>0</Paragraphs>
  <TotalTime>0</TotalTime>
  <ScaleCrop>false</ScaleCrop>
  <LinksUpToDate>false</LinksUpToDate>
  <CharactersWithSpaces>637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2024-12-17T08:20:58Z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47E453EE409E4D30AAA97AA02FF42C73_12</vt:lpwstr>
  </property>
</Properties>
</file>